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64" w:rsidRDefault="00897C64" w:rsidP="00897C64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Постановление Правительства РФ от 13 сентября 2021 г. №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</w:r>
    </w:p>
    <w:p w:rsidR="00897C64" w:rsidRDefault="00897C64" w:rsidP="003707C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707C0" w:rsidRPr="003707C0" w:rsidRDefault="003707C0" w:rsidP="003707C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707C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Об особенностях подключения объектов капитального строительства, принадлежащих разным заявителям, а также объектов капитального строительства, расположенных в границах территории садоводства или огородничества и территории, подлежащей комплексному развитию</w:t>
      </w:r>
    </w:p>
    <w:p w:rsidR="003707C0" w:rsidRPr="003707C0" w:rsidRDefault="003707C0" w:rsidP="003707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91. </w:t>
      </w:r>
      <w:proofErr w:type="gramStart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необходимости подключения (технологического присоединения) нескольких объектов капитального строительства, принадлежащих различным заявителям, (при условии создания единой сети газораспределения, к которой предполагается осуществить подключение (технологическое присоединение) всех указанных объектов капитального строительства), </w:t>
      </w:r>
      <w:hyperlink r:id="rId4" w:anchor="10000" w:history="1">
        <w:r w:rsidRPr="003707C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заявка</w:t>
        </w:r>
      </w:hyperlink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(далее - коллективная заявка о подключении).</w:t>
      </w:r>
      <w:proofErr w:type="gramEnd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таких случаях исполнителем заключается один договор о подключении между исполнителем и указанным представителем.</w:t>
      </w:r>
    </w:p>
    <w:p w:rsidR="003707C0" w:rsidRPr="003707C0" w:rsidRDefault="003707C0" w:rsidP="003707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92. </w:t>
      </w:r>
      <w:proofErr w:type="gramStart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договору о подключении в случаях, указанных в </w:t>
      </w:r>
      <w:hyperlink r:id="rId5" w:anchor="1091" w:history="1">
        <w:r w:rsidRPr="003707C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 91</w:t>
        </w:r>
      </w:hyperlink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исполнитель обязуется осуществить строительство единой сети газораспределения от существующей сети газораспределения и газопроводов-вводов до границ земельных участков, принадлежащих каждому из заявителей, подавших коллективную </w:t>
      </w:r>
      <w:hyperlink r:id="rId6" w:anchor="10000" w:history="1">
        <w:r w:rsidRPr="003707C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заявку</w:t>
        </w:r>
      </w:hyperlink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 подключении, с обеспечением каждому такому заявителю максимальной нагрузки (часовой расход газа) газоиспользующего оборудования, указанной в технических условиях.</w:t>
      </w:r>
      <w:proofErr w:type="gramEnd"/>
    </w:p>
    <w:p w:rsidR="003707C0" w:rsidRPr="003707C0" w:rsidRDefault="003707C0" w:rsidP="003707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93. </w:t>
      </w:r>
      <w:proofErr w:type="gramStart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необходимости подключения (технологического присоединения) к сетям газораспределения объектов капитального строительства, расположенных в границах территории садоводства и огородничества,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(технологического присоединения) к сети газораспределения нескольких объектов капитального строительства, принадлежащих различным лицам и расположенных в пределах территории садоводства или огородничества.</w:t>
      </w:r>
      <w:proofErr w:type="gramEnd"/>
    </w:p>
    <w:p w:rsidR="003707C0" w:rsidRPr="003707C0" w:rsidRDefault="003707C0" w:rsidP="003707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94. В целях заключения </w:t>
      </w:r>
      <w:hyperlink r:id="rId7" w:anchor="20000" w:history="1">
        <w:r w:rsidRPr="003707C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договора</w:t>
        </w:r>
      </w:hyperlink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 подключении в случаях, указанных в </w:t>
      </w:r>
      <w:hyperlink r:id="rId8" w:anchor="1093" w:history="1">
        <w:r w:rsidRPr="003707C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 93</w:t>
        </w:r>
      </w:hyperlink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строительства, в том числе планируемых, проектируемых, строящихся, реконструируемых или построенных, но не подключенных к сетям газораспределения, на каждом земельном участке, расположенном в границах территории садоводства или огородничества (но не менее 2 куб. метров).</w:t>
      </w:r>
    </w:p>
    <w:p w:rsidR="003707C0" w:rsidRPr="003707C0" w:rsidRDefault="003707C0" w:rsidP="003707C0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95. </w:t>
      </w:r>
      <w:proofErr w:type="gramStart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договору о подключении в случаях, указанных в </w:t>
      </w:r>
      <w:hyperlink r:id="rId9" w:anchor="1093" w:history="1">
        <w:r w:rsidRPr="003707C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 93</w:t>
        </w:r>
      </w:hyperlink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настоящих Правил, исполнитель обязуется осуществить подключение (технологическое присоединение) объектов капитального строительства, расположенных в границах территории садоводства или огородничества, к сети газораспределения с учетом обеспечения максимальной нагрузки (часового расхода газа), указанной в технических условиях, а </w:t>
      </w:r>
      <w:r w:rsidRPr="003707C0">
        <w:rPr>
          <w:rFonts w:ascii="Arial" w:eastAsia="Times New Roman" w:hAnsi="Arial" w:cs="Arial"/>
          <w:b/>
          <w:color w:val="333333"/>
          <w:sz w:val="23"/>
          <w:szCs w:val="23"/>
          <w:highlight w:val="yellow"/>
          <w:lang w:eastAsia="ru-RU"/>
        </w:rPr>
        <w:t>заявитель обязуется оплатить услуги по подключению (технологическому присоединению), включающие в себя мероприятия по строительству сети газораспределения</w:t>
      </w:r>
      <w:proofErr w:type="gramEnd"/>
      <w:r w:rsidRPr="003707C0">
        <w:rPr>
          <w:rFonts w:ascii="Arial" w:eastAsia="Times New Roman" w:hAnsi="Arial" w:cs="Arial"/>
          <w:b/>
          <w:color w:val="333333"/>
          <w:sz w:val="23"/>
          <w:szCs w:val="23"/>
          <w:highlight w:val="yellow"/>
          <w:lang w:eastAsia="ru-RU"/>
        </w:rPr>
        <w:t xml:space="preserve"> от существующей сети газораспределения до границы земельного участка общего назначения, расположенного в границах территории садоводства или огородничества.</w:t>
      </w:r>
    </w:p>
    <w:p w:rsidR="003707C0" w:rsidRPr="003707C0" w:rsidRDefault="003707C0" w:rsidP="003707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96. Подключение (технологическое присоединение) объектов капитального строительства, принадлежащих гражданам, ведущим садоводство или огородничество на земельных участках, расположенных в границах территории садоводства или огородничества, осуществляется к сетям газораспределения исполнителя непосредственно или с использованием сети газораспределения и (или) </w:t>
      </w:r>
      <w:proofErr w:type="spellStart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газопотребления</w:t>
      </w:r>
      <w:proofErr w:type="spellEnd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относящейся к имуществу общего пользования садоводческого или огороднического некоммерческого товарищества.</w:t>
      </w:r>
    </w:p>
    <w:p w:rsidR="003707C0" w:rsidRPr="003707C0" w:rsidRDefault="003707C0" w:rsidP="003707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Подключение (технологическое присоединение) объектов капитального строительства, расположенных в границах территории садоводства или огородничества и принадлежащих иным лицам, в собственности которых находятся объекты капитального строительства, осуществляется к сетям газораспределения исполнителя непосредственно или с использованием сети газораспределения и (или) </w:t>
      </w:r>
      <w:proofErr w:type="spellStart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газопотребления</w:t>
      </w:r>
      <w:proofErr w:type="spellEnd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относящейся к имуществу общего пользования садоводческого или огороднического некоммерческого товарищества, при наличии его согласия на такое подключение (технологическое присоединение) с приложением документов</w:t>
      </w:r>
      <w:proofErr w:type="gramEnd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указанных в </w:t>
      </w:r>
      <w:hyperlink r:id="rId10" w:anchor="1016" w:history="1">
        <w:r w:rsidRPr="003707C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 16</w:t>
        </w:r>
      </w:hyperlink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3707C0" w:rsidRPr="003707C0" w:rsidRDefault="003707C0" w:rsidP="003707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97.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развитию, с заявкой о подключении обращается лицо, осуществляющее исполнение обязательств по договору о комплексном развитии территории.</w:t>
      </w:r>
    </w:p>
    <w:p w:rsidR="003707C0" w:rsidRPr="003707C0" w:rsidRDefault="003707C0" w:rsidP="003707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98. При подготовке градостроительного плана земельного участка орган местного самоуправления в течение 2 рабочих дней </w:t>
      </w:r>
      <w:proofErr w:type="gramStart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даты получения</w:t>
      </w:r>
      <w:proofErr w:type="gramEnd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заявления о выдаче градостроительного плана земельного участка направляет исполнителю запрос о представлении информации о возможности подключения (технологического присоединения) объектов капитального строительства к сетям газораспределения.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3707C0" w:rsidRPr="003707C0" w:rsidRDefault="003707C0" w:rsidP="003707C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99. </w:t>
      </w:r>
      <w:proofErr w:type="gramStart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случаях, предусмотренных Градостроительным кодексом Российской Федерации или Земельным кодексом Российской Федерации, информация о возможности подключения (технологического присоединения) объектов капитального строительства к сетям газораспределения может быть запрошена органом государственной власти, органом местного самоуправления в порядке, предусмотренном </w:t>
      </w:r>
      <w:hyperlink r:id="rId11" w:anchor="1098" w:history="1">
        <w:r w:rsidRPr="003707C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 98</w:t>
        </w:r>
      </w:hyperlink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в целях, не связанных с подготовкой градостроительного плана земельного участка.</w:t>
      </w:r>
      <w:proofErr w:type="gramEnd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поступлении исполнителю запроса от органа государственной власти, органа местного самоуправления в случаях, предусмотренных Земельным кодексом Российской Федерации, в составе данной информации </w:t>
      </w:r>
      <w:proofErr w:type="gramStart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определяется</w:t>
      </w:r>
      <w:proofErr w:type="gramEnd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срок, в течение которого правообладатель земельного участка может обратиться к исполнителю в целях </w:t>
      </w:r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заключения договора о подключении,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газораспределения, </w:t>
      </w:r>
      <w:proofErr w:type="gramStart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указанной в информации о возможности подключения (технологического присоединения) объектов капитального строительства к сетям газораспределения.</w:t>
      </w:r>
      <w:proofErr w:type="gramEnd"/>
      <w:r w:rsidRPr="003707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Указанный срок не может составлять менее 3 месяцев со дня представления исполнителем информации о возможности подключения (технологического присоединения) объектов капитального строительства к сетям газораспределения.</w:t>
      </w:r>
    </w:p>
    <w:p w:rsidR="005A2481" w:rsidRDefault="005A2481"/>
    <w:p w:rsidR="00897C64" w:rsidRDefault="00897C64"/>
    <w:p w:rsidR="00897C64" w:rsidRDefault="00897C64"/>
    <w:sectPr w:rsidR="00897C64" w:rsidSect="005A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C0"/>
    <w:rsid w:val="003707C0"/>
    <w:rsid w:val="005A2481"/>
    <w:rsid w:val="005E425F"/>
    <w:rsid w:val="00897C64"/>
    <w:rsid w:val="008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7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7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270516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270516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2705164/" TargetMode="External"/><Relationship Id="rId11" Type="http://schemas.openxmlformats.org/officeDocument/2006/relationships/hyperlink" Target="https://www.garant.ru/products/ipo/prime/doc/402705164/" TargetMode="External"/><Relationship Id="rId5" Type="http://schemas.openxmlformats.org/officeDocument/2006/relationships/hyperlink" Target="https://www.garant.ru/products/ipo/prime/doc/402705164/" TargetMode="External"/><Relationship Id="rId10" Type="http://schemas.openxmlformats.org/officeDocument/2006/relationships/hyperlink" Target="https://www.garant.ru/products/ipo/prime/doc/402705164/" TargetMode="External"/><Relationship Id="rId4" Type="http://schemas.openxmlformats.org/officeDocument/2006/relationships/hyperlink" Target="https://www.garant.ru/products/ipo/prime/doc/402705164/" TargetMode="External"/><Relationship Id="rId9" Type="http://schemas.openxmlformats.org/officeDocument/2006/relationships/hyperlink" Target="https://www.garant.ru/products/ipo/prime/doc/402705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1124</Words>
  <Characters>6412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2021-10-18T05:22:00Z</dcterms:created>
  <dcterms:modified xsi:type="dcterms:W3CDTF">2021-10-18T05:28:00Z</dcterms:modified>
</cp:coreProperties>
</file>